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4B" w:rsidRPr="006320A5" w:rsidRDefault="00612A3B" w:rsidP="002E6AFA">
      <w:pPr>
        <w:jc w:val="center"/>
        <w:rPr>
          <w:rFonts w:ascii="Calibri" w:hAnsi="Calibri" w:cs="Calibri"/>
          <w:b/>
          <w:sz w:val="32"/>
          <w:szCs w:val="32"/>
        </w:rPr>
      </w:pPr>
      <w:r w:rsidRPr="006320A5">
        <w:rPr>
          <w:rFonts w:ascii="Calibri" w:hAnsi="Calibri" w:cs="Calibri"/>
          <w:b/>
          <w:sz w:val="32"/>
          <w:szCs w:val="32"/>
        </w:rPr>
        <w:t>YEAR 5 – PSHE Curriculum</w:t>
      </w:r>
    </w:p>
    <w:p w:rsidR="002E6AFA" w:rsidRPr="006320A5" w:rsidRDefault="002E6AFA" w:rsidP="002E6AFA">
      <w:pPr>
        <w:rPr>
          <w:rFonts w:ascii="Calibri" w:hAnsi="Calibri" w:cs="Calibri"/>
          <w:b/>
          <w:color w:val="FF0000"/>
        </w:rPr>
      </w:pPr>
      <w:r w:rsidRPr="006320A5">
        <w:rPr>
          <w:rFonts w:ascii="Calibri" w:hAnsi="Calibri" w:cs="Calibri"/>
          <w:b/>
          <w:color w:val="FF0000"/>
        </w:rPr>
        <w:t>Red Links to SCARF</w:t>
      </w:r>
    </w:p>
    <w:p w:rsidR="002E6AFA" w:rsidRPr="006320A5" w:rsidRDefault="002E6AFA" w:rsidP="002E6AFA">
      <w:pPr>
        <w:rPr>
          <w:rFonts w:ascii="Calibri" w:hAnsi="Calibri" w:cs="Calibri"/>
          <w:b/>
          <w:color w:val="2E74B5" w:themeColor="accent1" w:themeShade="BF"/>
        </w:rPr>
      </w:pPr>
      <w:r w:rsidRPr="006320A5">
        <w:rPr>
          <w:rFonts w:ascii="Calibri" w:hAnsi="Calibri" w:cs="Calibri"/>
          <w:b/>
          <w:color w:val="2E74B5" w:themeColor="accent1" w:themeShade="BF"/>
        </w:rPr>
        <w:t>Blue Islington on Teacher Secure</w:t>
      </w:r>
    </w:p>
    <w:p w:rsidR="00612A3B" w:rsidRPr="006320A5" w:rsidRDefault="00612A3B">
      <w:pPr>
        <w:rPr>
          <w:rFonts w:ascii="Calibri" w:hAnsi="Calibri" w:cs="Calibri"/>
        </w:rPr>
      </w:pPr>
    </w:p>
    <w:p w:rsidR="00612A3B" w:rsidRPr="006320A5" w:rsidRDefault="00F40FF9" w:rsidP="00612A3B">
      <w:pPr>
        <w:rPr>
          <w:rFonts w:ascii="Calibri" w:hAnsi="Calibri" w:cs="Calibri"/>
          <w:b/>
        </w:rPr>
      </w:pPr>
      <w:r w:rsidRPr="006320A5">
        <w:rPr>
          <w:rFonts w:ascii="Calibri" w:hAnsi="Calibri" w:cs="Calibri"/>
          <w:b/>
        </w:rPr>
        <w:t xml:space="preserve">Autumn </w:t>
      </w:r>
      <w:proofErr w:type="gramStart"/>
      <w:r w:rsidRPr="006320A5">
        <w:rPr>
          <w:rFonts w:ascii="Calibri" w:hAnsi="Calibri" w:cs="Calibri"/>
          <w:b/>
        </w:rPr>
        <w:t>1</w:t>
      </w:r>
      <w:proofErr w:type="gramEnd"/>
      <w:r w:rsidRPr="006320A5">
        <w:rPr>
          <w:rFonts w:ascii="Calibri" w:hAnsi="Calibri" w:cs="Calibri"/>
          <w:b/>
        </w:rPr>
        <w:t xml:space="preserve"> - </w:t>
      </w:r>
      <w:r w:rsidR="00612A3B" w:rsidRPr="006320A5">
        <w:rPr>
          <w:rFonts w:ascii="Calibri" w:hAnsi="Calibri" w:cs="Calibri"/>
          <w:b/>
        </w:rPr>
        <w:t>Physical Health &amp; Well Being</w:t>
      </w:r>
    </w:p>
    <w:p w:rsidR="00F74D6B" w:rsidRPr="006320A5" w:rsidRDefault="00612A3B" w:rsidP="00F74D6B">
      <w:pPr>
        <w:spacing w:line="360" w:lineRule="auto"/>
        <w:contextualSpacing/>
        <w:rPr>
          <w:rFonts w:ascii="Calibri" w:hAnsi="Calibri" w:cs="Calibri"/>
          <w:color w:val="FF0000"/>
        </w:rPr>
      </w:pPr>
      <w:r w:rsidRPr="006320A5">
        <w:rPr>
          <w:rFonts w:ascii="Calibri" w:hAnsi="Calibri" w:cs="Calibri"/>
        </w:rPr>
        <w:t xml:space="preserve">Positive and negative impacts on a healthy/unhealthy lifestyle. </w:t>
      </w:r>
      <w:r w:rsidR="00F36384" w:rsidRPr="006320A5">
        <w:rPr>
          <w:rFonts w:ascii="Calibri" w:hAnsi="Calibri" w:cs="Calibri"/>
        </w:rPr>
        <w:t>- The importance of building regular exercise into daily and weekly routines and how to achieve this; for example walking or cycling to school, a daily active mile or other forms of regular, vigorous exercise.</w:t>
      </w:r>
      <w:r w:rsidR="0003645C" w:rsidRPr="006320A5">
        <w:rPr>
          <w:rFonts w:ascii="Calibri" w:hAnsi="Calibri" w:cs="Calibri"/>
        </w:rPr>
        <w:t xml:space="preserve">  </w:t>
      </w:r>
      <w:proofErr w:type="gramStart"/>
      <w:r w:rsidR="0003645C" w:rsidRPr="006320A5">
        <w:rPr>
          <w:rFonts w:ascii="Calibri" w:hAnsi="Calibri" w:cs="Calibri"/>
          <w:color w:val="FF0000"/>
        </w:rPr>
        <w:t>Getting Fit</w:t>
      </w:r>
      <w:proofErr w:type="gramEnd"/>
      <w:r w:rsidR="0003645C" w:rsidRPr="006320A5">
        <w:rPr>
          <w:rFonts w:ascii="Calibri" w:hAnsi="Calibri" w:cs="Calibri"/>
          <w:color w:val="FF0000"/>
        </w:rPr>
        <w:t>.</w:t>
      </w:r>
      <w:r w:rsidR="00F74D6B" w:rsidRPr="006320A5">
        <w:rPr>
          <w:rFonts w:ascii="Calibri" w:hAnsi="Calibri" w:cs="Calibri"/>
          <w:color w:val="FF0000"/>
        </w:rPr>
        <w:t xml:space="preserve"> </w:t>
      </w:r>
    </w:p>
    <w:p w:rsidR="00612A3B" w:rsidRPr="006320A5" w:rsidRDefault="00612A3B" w:rsidP="00F36384">
      <w:pPr>
        <w:rPr>
          <w:rFonts w:ascii="Calibri" w:hAnsi="Calibri" w:cs="Calibri"/>
        </w:rPr>
      </w:pPr>
    </w:p>
    <w:p w:rsidR="00F74D6B" w:rsidRPr="006320A5" w:rsidRDefault="00F36384" w:rsidP="00F74D6B">
      <w:pPr>
        <w:spacing w:line="360" w:lineRule="auto"/>
        <w:contextualSpacing/>
        <w:rPr>
          <w:rFonts w:ascii="Calibri" w:hAnsi="Calibri" w:cs="Calibri"/>
          <w:b/>
          <w:color w:val="2E74B5" w:themeColor="accent1" w:themeShade="BF"/>
        </w:rPr>
      </w:pPr>
      <w:r w:rsidRPr="006320A5">
        <w:rPr>
          <w:rFonts w:ascii="Calibri" w:hAnsi="Calibri" w:cs="Calibri"/>
        </w:rPr>
        <w:t xml:space="preserve">In the </w:t>
      </w:r>
      <w:r w:rsidR="00612A3B" w:rsidRPr="006320A5">
        <w:rPr>
          <w:rFonts w:ascii="Calibri" w:hAnsi="Calibri" w:cs="Calibri"/>
        </w:rPr>
        <w:t>media</w:t>
      </w:r>
      <w:r w:rsidRPr="006320A5">
        <w:rPr>
          <w:rFonts w:ascii="Calibri" w:hAnsi="Calibri" w:cs="Calibri"/>
        </w:rPr>
        <w:t xml:space="preserve"> -</w:t>
      </w:r>
      <w:r w:rsidR="00D05AB2" w:rsidRPr="006320A5">
        <w:rPr>
          <w:rFonts w:ascii="Calibri" w:eastAsia="Calibri" w:hAnsi="Calibri" w:cs="Calibri"/>
        </w:rPr>
        <w:t xml:space="preserve"> know that food and drink adverts can use misleading marketing messages in order to make a product seem </w:t>
      </w:r>
      <w:proofErr w:type="gramStart"/>
      <w:r w:rsidR="00D05AB2" w:rsidRPr="006320A5">
        <w:rPr>
          <w:rFonts w:ascii="Calibri" w:eastAsia="Calibri" w:hAnsi="Calibri" w:cs="Calibri"/>
        </w:rPr>
        <w:t>more healthy</w:t>
      </w:r>
      <w:proofErr w:type="gramEnd"/>
      <w:r w:rsidR="00D05AB2" w:rsidRPr="006320A5">
        <w:rPr>
          <w:rFonts w:ascii="Calibri" w:eastAsia="Calibri" w:hAnsi="Calibri" w:cs="Calibri"/>
        </w:rPr>
        <w:t xml:space="preserve"> for people. </w:t>
      </w:r>
      <w:r w:rsidR="00F74D6B" w:rsidRPr="006320A5">
        <w:rPr>
          <w:rFonts w:ascii="Calibri" w:eastAsia="Calibri" w:hAnsi="Calibri" w:cs="Calibri"/>
        </w:rPr>
        <w:t xml:space="preserve"> </w:t>
      </w:r>
      <w:r w:rsidR="00F74D6B" w:rsidRPr="006320A5">
        <w:rPr>
          <w:rFonts w:ascii="Calibri" w:hAnsi="Calibri" w:cs="Calibri"/>
          <w:b/>
          <w:color w:val="2E74B5" w:themeColor="accent1" w:themeShade="BF"/>
        </w:rPr>
        <w:t xml:space="preserve">LESSON ONE </w:t>
      </w:r>
      <w:r w:rsidR="00F74D6B" w:rsidRPr="006320A5">
        <w:rPr>
          <w:rFonts w:ascii="Calibri" w:eastAsia="Calibri" w:hAnsi="Calibri" w:cs="Calibri"/>
          <w:b/>
          <w:color w:val="2E74B5" w:themeColor="accent1" w:themeShade="BF"/>
        </w:rPr>
        <w:t>Pupils learn that messages given on food adverts can be misleading.</w:t>
      </w:r>
    </w:p>
    <w:p w:rsidR="00D05AB2" w:rsidRPr="006320A5" w:rsidRDefault="00D05AB2" w:rsidP="00D05AB2">
      <w:pPr>
        <w:spacing w:after="0" w:line="240" w:lineRule="auto"/>
        <w:contextualSpacing/>
        <w:rPr>
          <w:rFonts w:ascii="Calibri" w:eastAsia="Calibri" w:hAnsi="Calibri" w:cs="Calibri"/>
        </w:rPr>
      </w:pPr>
    </w:p>
    <w:p w:rsidR="00F74D6B" w:rsidRPr="006320A5" w:rsidRDefault="00612A3B" w:rsidP="00F74D6B">
      <w:pPr>
        <w:spacing w:line="360" w:lineRule="auto"/>
        <w:contextualSpacing/>
        <w:rPr>
          <w:rFonts w:ascii="Calibri" w:hAnsi="Calibri" w:cs="Calibri"/>
          <w:b/>
          <w:color w:val="ED8B00"/>
        </w:rPr>
      </w:pPr>
      <w:r w:rsidRPr="006320A5">
        <w:rPr>
          <w:rFonts w:ascii="Calibri" w:hAnsi="Calibri" w:cs="Calibri"/>
        </w:rPr>
        <w:t>Positive role models</w:t>
      </w:r>
      <w:r w:rsidR="00D05AB2" w:rsidRPr="006320A5">
        <w:rPr>
          <w:rFonts w:ascii="Calibri" w:hAnsi="Calibri" w:cs="Calibri"/>
        </w:rPr>
        <w:t xml:space="preserve"> -</w:t>
      </w:r>
      <w:r w:rsidR="00D05AB2" w:rsidRPr="006320A5">
        <w:rPr>
          <w:rFonts w:ascii="Calibri" w:eastAsia="Calibri" w:hAnsi="Calibri" w:cs="Calibri"/>
        </w:rPr>
        <w:t xml:space="preserve"> are able to analyse how the media portray celebrities. Recognise that celebrities </w:t>
      </w:r>
      <w:proofErr w:type="gramStart"/>
      <w:r w:rsidR="00D05AB2" w:rsidRPr="006320A5">
        <w:rPr>
          <w:rFonts w:ascii="Calibri" w:eastAsia="Calibri" w:hAnsi="Calibri" w:cs="Calibri"/>
        </w:rPr>
        <w:t>can be presented</w:t>
      </w:r>
      <w:proofErr w:type="gramEnd"/>
      <w:r w:rsidR="00D05AB2" w:rsidRPr="006320A5">
        <w:rPr>
          <w:rFonts w:ascii="Calibri" w:eastAsia="Calibri" w:hAnsi="Calibri" w:cs="Calibri"/>
        </w:rPr>
        <w:t xml:space="preserve"> as role models and that they may be a good or not-so-good role model for young people. </w:t>
      </w:r>
      <w:r w:rsidR="00F74D6B" w:rsidRPr="006320A5">
        <w:rPr>
          <w:rFonts w:ascii="Calibri" w:eastAsia="Calibri" w:hAnsi="Calibri" w:cs="Calibri"/>
        </w:rPr>
        <w:t xml:space="preserve"> </w:t>
      </w:r>
      <w:r w:rsidR="00F74D6B" w:rsidRPr="006320A5">
        <w:rPr>
          <w:rFonts w:ascii="Calibri" w:hAnsi="Calibri" w:cs="Calibri"/>
          <w:b/>
          <w:color w:val="2E74B5" w:themeColor="accent1" w:themeShade="BF"/>
        </w:rPr>
        <w:t xml:space="preserve">LESSON TWO </w:t>
      </w:r>
      <w:r w:rsidR="00F74D6B" w:rsidRPr="006320A5">
        <w:rPr>
          <w:rFonts w:ascii="Calibri" w:eastAsia="Calibri" w:hAnsi="Calibri" w:cs="Calibri"/>
          <w:b/>
          <w:color w:val="2E74B5" w:themeColor="accent1" w:themeShade="BF"/>
        </w:rPr>
        <w:t>Pupils learn about role models.</w:t>
      </w:r>
      <w:r w:rsidR="00103BAA" w:rsidRPr="006320A5">
        <w:rPr>
          <w:rFonts w:ascii="Calibri" w:eastAsia="Calibri" w:hAnsi="Calibri" w:cs="Calibri"/>
          <w:b/>
          <w:color w:val="2E74B5" w:themeColor="accent1" w:themeShade="BF"/>
        </w:rPr>
        <w:t xml:space="preserve"> </w:t>
      </w:r>
    </w:p>
    <w:p w:rsidR="00103BAA" w:rsidRPr="006320A5" w:rsidRDefault="00103BAA" w:rsidP="00103BAA">
      <w:pPr>
        <w:spacing w:line="360" w:lineRule="auto"/>
        <w:contextualSpacing/>
        <w:rPr>
          <w:rFonts w:ascii="Calibri" w:hAnsi="Calibri" w:cs="Calibri"/>
          <w:b/>
          <w:color w:val="2E74B5" w:themeColor="accent1" w:themeShade="BF"/>
        </w:rPr>
      </w:pPr>
      <w:r w:rsidRPr="006320A5">
        <w:rPr>
          <w:rFonts w:ascii="Calibri" w:hAnsi="Calibri" w:cs="Calibri"/>
          <w:b/>
          <w:color w:val="2E74B5" w:themeColor="accent1" w:themeShade="BF"/>
        </w:rPr>
        <w:t xml:space="preserve">LESSON THREE </w:t>
      </w:r>
      <w:r w:rsidRPr="006320A5">
        <w:rPr>
          <w:rFonts w:ascii="Calibri" w:eastAsia="Calibri" w:hAnsi="Calibri" w:cs="Calibri"/>
          <w:b/>
          <w:color w:val="2E74B5" w:themeColor="accent1" w:themeShade="BF"/>
        </w:rPr>
        <w:t>Pupils learn about how the media can manipulate images and that these images may not reflect reality.</w:t>
      </w:r>
    </w:p>
    <w:p w:rsidR="00D05AB2" w:rsidRPr="006320A5" w:rsidRDefault="00D05AB2" w:rsidP="00D05AB2">
      <w:pPr>
        <w:spacing w:after="200" w:line="240" w:lineRule="auto"/>
        <w:contextualSpacing/>
        <w:rPr>
          <w:rFonts w:ascii="Calibri" w:eastAsia="Calibri" w:hAnsi="Calibri" w:cs="Calibri"/>
        </w:rPr>
      </w:pPr>
    </w:p>
    <w:p w:rsidR="00612A3B" w:rsidRPr="006320A5" w:rsidRDefault="00612A3B" w:rsidP="00612A3B">
      <w:pPr>
        <w:rPr>
          <w:rFonts w:ascii="Calibri" w:hAnsi="Calibri" w:cs="Calibri"/>
        </w:rPr>
      </w:pPr>
    </w:p>
    <w:p w:rsidR="003502E6" w:rsidRPr="006320A5" w:rsidRDefault="00F40FF9" w:rsidP="00D05AB2">
      <w:pPr>
        <w:rPr>
          <w:rFonts w:ascii="Calibri" w:hAnsi="Calibri" w:cs="Calibri"/>
          <w:b/>
        </w:rPr>
      </w:pPr>
      <w:r w:rsidRPr="006320A5">
        <w:rPr>
          <w:rFonts w:ascii="Calibri" w:hAnsi="Calibri" w:cs="Calibri"/>
          <w:b/>
        </w:rPr>
        <w:t xml:space="preserve">Autumn </w:t>
      </w:r>
      <w:proofErr w:type="gramStart"/>
      <w:r w:rsidRPr="006320A5">
        <w:rPr>
          <w:rFonts w:ascii="Calibri" w:hAnsi="Calibri" w:cs="Calibri"/>
          <w:b/>
        </w:rPr>
        <w:t>2</w:t>
      </w:r>
      <w:proofErr w:type="gramEnd"/>
      <w:r w:rsidRPr="006320A5">
        <w:rPr>
          <w:rFonts w:ascii="Calibri" w:hAnsi="Calibri" w:cs="Calibri"/>
          <w:b/>
        </w:rPr>
        <w:t xml:space="preserve"> - Mental health and emotional well being</w:t>
      </w:r>
    </w:p>
    <w:p w:rsidR="00D05AB2" w:rsidRPr="006320A5" w:rsidRDefault="00D05AB2" w:rsidP="00D05AB2">
      <w:pPr>
        <w:rPr>
          <w:rFonts w:ascii="Calibri" w:hAnsi="Calibri" w:cs="Calibri"/>
          <w:b/>
        </w:rPr>
      </w:pPr>
      <w:r w:rsidRPr="006320A5">
        <w:rPr>
          <w:rFonts w:ascii="Calibri" w:hAnsi="Calibri" w:cs="Calibri"/>
          <w:highlight w:val="yellow"/>
        </w:rPr>
        <w:t xml:space="preserve">5 steps to emotional </w:t>
      </w:r>
      <w:proofErr w:type="spellStart"/>
      <w:r w:rsidRPr="006320A5">
        <w:rPr>
          <w:rFonts w:ascii="Calibri" w:hAnsi="Calibri" w:cs="Calibri"/>
          <w:highlight w:val="yellow"/>
        </w:rPr>
        <w:t>well being</w:t>
      </w:r>
      <w:proofErr w:type="spellEnd"/>
      <w:r w:rsidRPr="006320A5">
        <w:rPr>
          <w:rFonts w:ascii="Calibri" w:hAnsi="Calibri" w:cs="Calibri"/>
        </w:rPr>
        <w:t xml:space="preserve"> – Being physically Active</w:t>
      </w:r>
      <w:proofErr w:type="gramStart"/>
      <w:r w:rsidRPr="006320A5">
        <w:rPr>
          <w:rFonts w:ascii="Calibri" w:hAnsi="Calibri" w:cs="Calibri"/>
        </w:rPr>
        <w:t>,  Sleeping</w:t>
      </w:r>
      <w:proofErr w:type="gramEnd"/>
      <w:r w:rsidRPr="006320A5">
        <w:rPr>
          <w:rFonts w:ascii="Calibri" w:hAnsi="Calibri" w:cs="Calibri"/>
        </w:rPr>
        <w:t xml:space="preserve"> well, Eating a healthy diet, Talking to others, Keep Learning!!!</w:t>
      </w:r>
    </w:p>
    <w:p w:rsidR="00374B1C" w:rsidRPr="006320A5" w:rsidRDefault="00374B1C" w:rsidP="00374B1C">
      <w:pPr>
        <w:rPr>
          <w:rFonts w:ascii="Calibri" w:hAnsi="Calibri" w:cs="Calibri"/>
        </w:rPr>
      </w:pPr>
      <w:r w:rsidRPr="006320A5">
        <w:rPr>
          <w:rFonts w:ascii="Calibri" w:hAnsi="Calibri" w:cs="Calibri"/>
        </w:rPr>
        <w:t xml:space="preserve">Everybody has a choice -The importance of self-respect and how this links to </w:t>
      </w:r>
      <w:proofErr w:type="gramStart"/>
      <w:r w:rsidRPr="006320A5">
        <w:rPr>
          <w:rFonts w:ascii="Calibri" w:hAnsi="Calibri" w:cs="Calibri"/>
        </w:rPr>
        <w:t>their</w:t>
      </w:r>
      <w:proofErr w:type="gramEnd"/>
      <w:r w:rsidRPr="006320A5">
        <w:rPr>
          <w:rFonts w:ascii="Calibri" w:hAnsi="Calibri" w:cs="Calibri"/>
        </w:rPr>
        <w:t xml:space="preserve"> own happiness.  Making the right choices and decisions. </w:t>
      </w:r>
      <w:r w:rsidR="00610FFD" w:rsidRPr="006320A5">
        <w:rPr>
          <w:rFonts w:ascii="Calibri" w:hAnsi="Calibri" w:cs="Calibri"/>
        </w:rPr>
        <w:t xml:space="preserve"> </w:t>
      </w:r>
      <w:r w:rsidR="00610FFD" w:rsidRPr="006320A5">
        <w:rPr>
          <w:rFonts w:ascii="Calibri" w:hAnsi="Calibri" w:cs="Calibri"/>
          <w:color w:val="FF0000"/>
        </w:rPr>
        <w:t>Happy Being Me.</w:t>
      </w:r>
      <w:r w:rsidR="008D434D" w:rsidRPr="006320A5">
        <w:rPr>
          <w:rFonts w:ascii="Calibri" w:hAnsi="Calibri" w:cs="Calibri"/>
          <w:color w:val="FF0000"/>
        </w:rPr>
        <w:t xml:space="preserve"> Kind </w:t>
      </w:r>
      <w:r w:rsidR="006320A5" w:rsidRPr="006320A5">
        <w:rPr>
          <w:rFonts w:ascii="Calibri" w:hAnsi="Calibri" w:cs="Calibri"/>
          <w:color w:val="FF0000"/>
        </w:rPr>
        <w:t>conversations</w:t>
      </w:r>
      <w:r w:rsidR="008D434D" w:rsidRPr="006320A5">
        <w:rPr>
          <w:rFonts w:ascii="Calibri" w:hAnsi="Calibri" w:cs="Calibri"/>
          <w:color w:val="FF0000"/>
        </w:rPr>
        <w:t>.</w:t>
      </w:r>
    </w:p>
    <w:p w:rsidR="00610FFD" w:rsidRPr="006320A5" w:rsidRDefault="00F40FF9" w:rsidP="00610FFD">
      <w:pPr>
        <w:spacing w:line="360" w:lineRule="auto"/>
        <w:contextualSpacing/>
        <w:rPr>
          <w:rFonts w:ascii="Calibri" w:hAnsi="Calibri" w:cs="Calibri"/>
          <w:b/>
          <w:color w:val="2E74B5" w:themeColor="accent1" w:themeShade="BF"/>
        </w:rPr>
      </w:pPr>
      <w:r w:rsidRPr="006320A5">
        <w:rPr>
          <w:rFonts w:ascii="Calibri" w:hAnsi="Calibri" w:cs="Calibri"/>
        </w:rPr>
        <w:t>Stereotypes, discrimination and prejudice in all forms</w:t>
      </w:r>
      <w:r w:rsidR="00374B1C" w:rsidRPr="006320A5">
        <w:rPr>
          <w:rFonts w:ascii="Calibri" w:hAnsi="Calibri" w:cs="Calibri"/>
        </w:rPr>
        <w:t xml:space="preserve"> - About different types of bullying (including cyberbullying), the impact of bullying, responsibilities of bystanders (primarily reporting bullying to an adult) and how to get help. What a stereotype </w:t>
      </w:r>
      <w:proofErr w:type="gramStart"/>
      <w:r w:rsidR="00374B1C" w:rsidRPr="006320A5">
        <w:rPr>
          <w:rFonts w:ascii="Calibri" w:hAnsi="Calibri" w:cs="Calibri"/>
        </w:rPr>
        <w:t>is,</w:t>
      </w:r>
      <w:proofErr w:type="gramEnd"/>
      <w:r w:rsidR="00374B1C" w:rsidRPr="006320A5">
        <w:rPr>
          <w:rFonts w:ascii="Calibri" w:hAnsi="Calibri" w:cs="Calibri"/>
        </w:rPr>
        <w:t xml:space="preserve"> and how stereotypes can be unfair, negative or destructive</w:t>
      </w:r>
      <w:r w:rsidR="00610FFD" w:rsidRPr="006320A5">
        <w:rPr>
          <w:rFonts w:ascii="Calibri" w:hAnsi="Calibri" w:cs="Calibri"/>
        </w:rPr>
        <w:t xml:space="preserve">. </w:t>
      </w:r>
      <w:r w:rsidR="00610FFD" w:rsidRPr="006320A5">
        <w:rPr>
          <w:rFonts w:ascii="Calibri" w:hAnsi="Calibri" w:cs="Calibri"/>
          <w:b/>
          <w:color w:val="2E74B5" w:themeColor="accent1" w:themeShade="BF"/>
        </w:rPr>
        <w:t xml:space="preserve">LESSON ONE </w:t>
      </w:r>
      <w:r w:rsidR="00610FFD" w:rsidRPr="006320A5">
        <w:rPr>
          <w:rFonts w:ascii="Calibri" w:eastAsia="Calibri" w:hAnsi="Calibri" w:cs="Calibri"/>
          <w:b/>
          <w:color w:val="2E74B5" w:themeColor="accent1" w:themeShade="BF"/>
        </w:rPr>
        <w:t>Pupils learn about stereotyping, including gender stereotyping.</w:t>
      </w:r>
    </w:p>
    <w:p w:rsidR="00610FFD" w:rsidRPr="006320A5" w:rsidRDefault="00610FFD" w:rsidP="00610FFD">
      <w:pPr>
        <w:spacing w:line="360" w:lineRule="auto"/>
        <w:contextualSpacing/>
        <w:rPr>
          <w:rFonts w:ascii="Calibri" w:hAnsi="Calibri" w:cs="Calibri"/>
          <w:b/>
          <w:color w:val="2E74B5" w:themeColor="accent1" w:themeShade="BF"/>
        </w:rPr>
      </w:pPr>
      <w:r w:rsidRPr="006320A5">
        <w:rPr>
          <w:rFonts w:ascii="Calibri" w:hAnsi="Calibri" w:cs="Calibri"/>
          <w:b/>
          <w:color w:val="2E74B5" w:themeColor="accent1" w:themeShade="BF"/>
        </w:rPr>
        <w:t xml:space="preserve">LESSON THREE </w:t>
      </w:r>
      <w:r w:rsidRPr="006320A5">
        <w:rPr>
          <w:rFonts w:ascii="Calibri" w:eastAsia="Calibri" w:hAnsi="Calibri" w:cs="Calibri"/>
          <w:b/>
          <w:color w:val="2E74B5" w:themeColor="accent1" w:themeShade="BF"/>
        </w:rPr>
        <w:t xml:space="preserve">Pupils learn about </w:t>
      </w:r>
      <w:proofErr w:type="gramStart"/>
      <w:r w:rsidRPr="006320A5">
        <w:rPr>
          <w:rFonts w:ascii="Calibri" w:eastAsia="Calibri" w:hAnsi="Calibri" w:cs="Calibri"/>
          <w:b/>
          <w:color w:val="2E74B5" w:themeColor="accent1" w:themeShade="BF"/>
        </w:rPr>
        <w:t>prejudice and discrimination and how this can make people feel</w:t>
      </w:r>
      <w:proofErr w:type="gramEnd"/>
      <w:r w:rsidRPr="006320A5">
        <w:rPr>
          <w:rFonts w:ascii="Calibri" w:eastAsia="Calibri" w:hAnsi="Calibri" w:cs="Calibri"/>
          <w:b/>
          <w:color w:val="2E74B5" w:themeColor="accent1" w:themeShade="BF"/>
        </w:rPr>
        <w:t>.</w:t>
      </w:r>
    </w:p>
    <w:p w:rsidR="00F40FF9" w:rsidRPr="006320A5" w:rsidRDefault="00F40FF9" w:rsidP="00F40FF9">
      <w:pPr>
        <w:rPr>
          <w:rFonts w:ascii="Calibri" w:hAnsi="Calibri" w:cs="Calibri"/>
        </w:rPr>
      </w:pPr>
    </w:p>
    <w:p w:rsidR="00F40FF9" w:rsidRPr="006320A5" w:rsidRDefault="00F40FF9" w:rsidP="00F40FF9">
      <w:pPr>
        <w:rPr>
          <w:rFonts w:ascii="Calibri" w:hAnsi="Calibri" w:cs="Calibri"/>
        </w:rPr>
      </w:pPr>
    </w:p>
    <w:p w:rsidR="00F40FF9" w:rsidRPr="006320A5" w:rsidRDefault="00F40FF9" w:rsidP="00F40FF9">
      <w:pPr>
        <w:rPr>
          <w:rFonts w:ascii="Calibri" w:hAnsi="Calibri" w:cs="Calibri"/>
          <w:b/>
        </w:rPr>
      </w:pPr>
      <w:r w:rsidRPr="006320A5">
        <w:rPr>
          <w:rFonts w:ascii="Calibri" w:hAnsi="Calibri" w:cs="Calibri"/>
          <w:b/>
        </w:rPr>
        <w:t>Spring 1 - Keeping safe and managing risk</w:t>
      </w:r>
    </w:p>
    <w:p w:rsidR="00F40FF9" w:rsidRPr="006320A5" w:rsidRDefault="00F40FF9" w:rsidP="00F40FF9">
      <w:pPr>
        <w:rPr>
          <w:rFonts w:ascii="Calibri" w:hAnsi="Calibri" w:cs="Calibri"/>
        </w:rPr>
      </w:pPr>
      <w:r w:rsidRPr="006320A5">
        <w:rPr>
          <w:rFonts w:ascii="Calibri" w:hAnsi="Calibri" w:cs="Calibri"/>
        </w:rPr>
        <w:t>Acceptable and unacceptable behaviour within relationships</w:t>
      </w:r>
      <w:r w:rsidR="000F1CA8" w:rsidRPr="006320A5">
        <w:rPr>
          <w:rFonts w:ascii="Calibri" w:hAnsi="Calibri" w:cs="Calibri"/>
        </w:rPr>
        <w:t xml:space="preserve">.  </w:t>
      </w:r>
      <w:r w:rsidR="000F1CA8" w:rsidRPr="006320A5">
        <w:rPr>
          <w:rFonts w:ascii="Calibri" w:hAnsi="Calibri" w:cs="Calibri"/>
          <w:color w:val="FF0000"/>
        </w:rPr>
        <w:t>Spot Bullying.</w:t>
      </w:r>
    </w:p>
    <w:p w:rsidR="00F40FF9" w:rsidRPr="006320A5" w:rsidRDefault="00F40FF9" w:rsidP="00F40FF9">
      <w:pPr>
        <w:rPr>
          <w:rFonts w:ascii="Calibri" w:hAnsi="Calibri" w:cs="Calibri"/>
        </w:rPr>
      </w:pPr>
      <w:r w:rsidRPr="006320A5">
        <w:rPr>
          <w:rFonts w:ascii="Calibri" w:hAnsi="Calibri" w:cs="Calibri"/>
        </w:rPr>
        <w:lastRenderedPageBreak/>
        <w:t>Drugs and alcohol (community safety)</w:t>
      </w:r>
      <w:r w:rsidR="000F1CA8" w:rsidRPr="006320A5">
        <w:rPr>
          <w:rFonts w:ascii="Calibri" w:hAnsi="Calibri" w:cs="Calibri"/>
        </w:rPr>
        <w:t xml:space="preserve"> Drugs: </w:t>
      </w:r>
      <w:r w:rsidR="000F1CA8" w:rsidRPr="006320A5">
        <w:rPr>
          <w:rFonts w:ascii="Calibri" w:hAnsi="Calibri" w:cs="Calibri"/>
          <w:color w:val="FF0000"/>
        </w:rPr>
        <w:t>True or False?</w:t>
      </w:r>
      <w:r w:rsidR="00D22FE4" w:rsidRPr="006320A5">
        <w:rPr>
          <w:rFonts w:ascii="Calibri" w:hAnsi="Calibri" w:cs="Calibri"/>
          <w:color w:val="FF0000"/>
        </w:rPr>
        <w:t xml:space="preserve">  Smoking: what is normal?</w:t>
      </w:r>
    </w:p>
    <w:p w:rsidR="00F40FF9" w:rsidRPr="006320A5" w:rsidRDefault="00F40FF9" w:rsidP="00F40FF9">
      <w:pPr>
        <w:rPr>
          <w:rFonts w:ascii="Calibri" w:hAnsi="Calibri" w:cs="Calibri"/>
        </w:rPr>
      </w:pPr>
      <w:r w:rsidRPr="006320A5">
        <w:rPr>
          <w:rFonts w:ascii="Calibri" w:hAnsi="Calibri" w:cs="Calibri"/>
        </w:rPr>
        <w:t>Online safety</w:t>
      </w:r>
      <w:r w:rsidR="00343717" w:rsidRPr="006320A5">
        <w:rPr>
          <w:rFonts w:ascii="Calibri" w:hAnsi="Calibri" w:cs="Calibri"/>
        </w:rPr>
        <w:t xml:space="preserve">. </w:t>
      </w:r>
      <w:r w:rsidR="00343717" w:rsidRPr="006320A5">
        <w:rPr>
          <w:rFonts w:ascii="Calibri" w:hAnsi="Calibri" w:cs="Calibri"/>
          <w:color w:val="FF0000"/>
        </w:rPr>
        <w:t>Play, like, share.</w:t>
      </w:r>
    </w:p>
    <w:p w:rsidR="00F40FF9" w:rsidRPr="006320A5" w:rsidRDefault="00F40FF9" w:rsidP="00F40FF9">
      <w:pPr>
        <w:rPr>
          <w:rFonts w:ascii="Calibri" w:hAnsi="Calibri" w:cs="Calibri"/>
        </w:rPr>
      </w:pPr>
    </w:p>
    <w:p w:rsidR="00F40FF9" w:rsidRPr="006320A5" w:rsidRDefault="00F40FF9" w:rsidP="00F40FF9">
      <w:pPr>
        <w:rPr>
          <w:rFonts w:ascii="Calibri" w:hAnsi="Calibri" w:cs="Calibri"/>
          <w:b/>
        </w:rPr>
      </w:pPr>
      <w:r w:rsidRPr="006320A5">
        <w:rPr>
          <w:rFonts w:ascii="Calibri" w:hAnsi="Calibri" w:cs="Calibri"/>
        </w:rPr>
        <w:t xml:space="preserve">Spring </w:t>
      </w:r>
      <w:proofErr w:type="gramStart"/>
      <w:r w:rsidRPr="006320A5">
        <w:rPr>
          <w:rFonts w:ascii="Calibri" w:hAnsi="Calibri" w:cs="Calibri"/>
        </w:rPr>
        <w:t>2</w:t>
      </w:r>
      <w:proofErr w:type="gramEnd"/>
      <w:r w:rsidRPr="006320A5">
        <w:rPr>
          <w:rFonts w:ascii="Calibri" w:hAnsi="Calibri" w:cs="Calibri"/>
        </w:rPr>
        <w:t xml:space="preserve"> - </w:t>
      </w:r>
      <w:r w:rsidRPr="006320A5">
        <w:rPr>
          <w:rFonts w:ascii="Calibri" w:hAnsi="Calibri" w:cs="Calibri"/>
          <w:b/>
        </w:rPr>
        <w:t>Healthy relationships</w:t>
      </w:r>
    </w:p>
    <w:p w:rsidR="00F40FF9" w:rsidRPr="006320A5" w:rsidRDefault="00374B1C" w:rsidP="00F40FF9">
      <w:pPr>
        <w:rPr>
          <w:rFonts w:ascii="Calibri" w:hAnsi="Calibri" w:cs="Calibri"/>
          <w:color w:val="FF0000"/>
        </w:rPr>
      </w:pPr>
      <w:r w:rsidRPr="006320A5">
        <w:rPr>
          <w:rFonts w:ascii="Calibri" w:hAnsi="Calibri" w:cs="Calibri"/>
        </w:rPr>
        <w:t xml:space="preserve">Alongside the Science Curriculum - </w:t>
      </w:r>
      <w:r w:rsidR="00F40FF9" w:rsidRPr="006320A5">
        <w:rPr>
          <w:rFonts w:ascii="Calibri" w:hAnsi="Calibri" w:cs="Calibri"/>
        </w:rPr>
        <w:t>Puberty and changing emotions</w:t>
      </w:r>
      <w:r w:rsidR="001555C4" w:rsidRPr="006320A5">
        <w:rPr>
          <w:rFonts w:ascii="Calibri" w:hAnsi="Calibri" w:cs="Calibri"/>
        </w:rPr>
        <w:t xml:space="preserve">.  </w:t>
      </w:r>
      <w:r w:rsidR="001555C4" w:rsidRPr="006320A5">
        <w:rPr>
          <w:rFonts w:ascii="Calibri" w:hAnsi="Calibri" w:cs="Calibri"/>
          <w:color w:val="FF0000"/>
          <w:highlight w:val="yellow"/>
        </w:rPr>
        <w:t>Changing bodies and feelings.</w:t>
      </w:r>
      <w:r w:rsidR="001555C4" w:rsidRPr="006320A5">
        <w:rPr>
          <w:rFonts w:ascii="Calibri" w:hAnsi="Calibri" w:cs="Calibri"/>
          <w:color w:val="FF0000"/>
        </w:rPr>
        <w:t xml:space="preserve">   </w:t>
      </w:r>
      <w:r w:rsidR="001555C4" w:rsidRPr="006320A5">
        <w:rPr>
          <w:rFonts w:ascii="Calibri" w:hAnsi="Calibri" w:cs="Calibri"/>
          <w:color w:val="FF0000"/>
          <w:highlight w:val="yellow"/>
        </w:rPr>
        <w:t>Growing up and changing bodies.</w:t>
      </w:r>
    </w:p>
    <w:p w:rsidR="00F40FF9" w:rsidRPr="006320A5" w:rsidRDefault="00F40FF9" w:rsidP="00F40FF9">
      <w:pPr>
        <w:rPr>
          <w:rFonts w:ascii="Calibri" w:hAnsi="Calibri" w:cs="Calibri"/>
        </w:rPr>
      </w:pPr>
      <w:r w:rsidRPr="006320A5">
        <w:rPr>
          <w:rFonts w:ascii="Calibri" w:hAnsi="Calibri" w:cs="Calibri"/>
        </w:rPr>
        <w:t>Characteristics in positive relationships</w:t>
      </w:r>
      <w:r w:rsidR="00374B1C" w:rsidRPr="006320A5">
        <w:rPr>
          <w:rFonts w:ascii="Calibri" w:hAnsi="Calibri" w:cs="Calibri"/>
        </w:rPr>
        <w:t xml:space="preserve"> -</w:t>
      </w:r>
      <w:proofErr w:type="gramStart"/>
      <w:r w:rsidR="00374B1C" w:rsidRPr="006320A5">
        <w:rPr>
          <w:rFonts w:ascii="Calibri" w:hAnsi="Calibri" w:cs="Calibri"/>
        </w:rPr>
        <w:t>That stable, caring relationships</w:t>
      </w:r>
      <w:proofErr w:type="gramEnd"/>
      <w:r w:rsidR="00374B1C" w:rsidRPr="006320A5">
        <w:rPr>
          <w:rFonts w:ascii="Calibri" w:hAnsi="Calibri" w:cs="Calibri"/>
        </w:rPr>
        <w:t>, which may be of different types, are at the heart of happy families, and are important for children’s security as they grow up.</w:t>
      </w:r>
      <w:r w:rsidR="001555C4" w:rsidRPr="006320A5">
        <w:rPr>
          <w:rFonts w:ascii="Calibri" w:hAnsi="Calibri" w:cs="Calibri"/>
        </w:rPr>
        <w:t xml:space="preserve">  </w:t>
      </w:r>
      <w:r w:rsidR="001555C4" w:rsidRPr="006320A5">
        <w:rPr>
          <w:rFonts w:ascii="Calibri" w:hAnsi="Calibri" w:cs="Calibri"/>
          <w:color w:val="FF0000"/>
        </w:rPr>
        <w:t>Relationship Cake Recipe.</w:t>
      </w:r>
    </w:p>
    <w:p w:rsidR="00F40FF9" w:rsidRPr="006320A5" w:rsidRDefault="00F40FF9" w:rsidP="00F40FF9">
      <w:pPr>
        <w:rPr>
          <w:rFonts w:ascii="Calibri" w:hAnsi="Calibri" w:cs="Calibri"/>
        </w:rPr>
      </w:pPr>
      <w:r w:rsidRPr="006320A5">
        <w:rPr>
          <w:rFonts w:ascii="Calibri" w:hAnsi="Calibri" w:cs="Calibri"/>
        </w:rPr>
        <w:t xml:space="preserve">Stable, caring relationships in all forms </w:t>
      </w:r>
      <w:r w:rsidR="00F138FE" w:rsidRPr="006320A5">
        <w:rPr>
          <w:rFonts w:ascii="Calibri" w:hAnsi="Calibri" w:cs="Calibri"/>
        </w:rPr>
        <w:t>- That others’ families, either in school or in the wider world, sometimes look different from their family, but that they should respect those differences and know that other children’s families are also characterised by love and care</w:t>
      </w:r>
      <w:r w:rsidR="001555C4" w:rsidRPr="006320A5">
        <w:rPr>
          <w:rFonts w:ascii="Calibri" w:hAnsi="Calibri" w:cs="Calibri"/>
        </w:rPr>
        <w:t xml:space="preserve">. </w:t>
      </w:r>
      <w:r w:rsidR="00295D54" w:rsidRPr="006320A5">
        <w:rPr>
          <w:rFonts w:ascii="Calibri" w:hAnsi="Calibri" w:cs="Calibri"/>
        </w:rPr>
        <w:t xml:space="preserve"> </w:t>
      </w:r>
      <w:r w:rsidR="00295D54" w:rsidRPr="006320A5">
        <w:rPr>
          <w:rFonts w:ascii="Calibri" w:hAnsi="Calibri" w:cs="Calibri"/>
          <w:color w:val="FF0000"/>
        </w:rPr>
        <w:t xml:space="preserve">The Land </w:t>
      </w:r>
      <w:proofErr w:type="gramStart"/>
      <w:r w:rsidR="00295D54" w:rsidRPr="006320A5">
        <w:rPr>
          <w:rFonts w:ascii="Calibri" w:hAnsi="Calibri" w:cs="Calibri"/>
          <w:color w:val="FF0000"/>
        </w:rPr>
        <w:t>Of</w:t>
      </w:r>
      <w:proofErr w:type="gramEnd"/>
      <w:r w:rsidR="00295D54" w:rsidRPr="006320A5">
        <w:rPr>
          <w:rFonts w:ascii="Calibri" w:hAnsi="Calibri" w:cs="Calibri"/>
          <w:color w:val="FF0000"/>
        </w:rPr>
        <w:t xml:space="preserve"> The Red People.</w:t>
      </w:r>
    </w:p>
    <w:p w:rsidR="00F40FF9" w:rsidRPr="006320A5" w:rsidRDefault="00F40FF9" w:rsidP="00F40FF9">
      <w:pPr>
        <w:rPr>
          <w:rFonts w:ascii="Calibri" w:hAnsi="Calibri" w:cs="Calibri"/>
        </w:rPr>
      </w:pPr>
    </w:p>
    <w:p w:rsidR="00F40FF9" w:rsidRPr="006320A5" w:rsidRDefault="00F40FF9" w:rsidP="00F40FF9">
      <w:pPr>
        <w:rPr>
          <w:rFonts w:ascii="Calibri" w:hAnsi="Calibri" w:cs="Calibri"/>
          <w:b/>
        </w:rPr>
      </w:pPr>
      <w:r w:rsidRPr="006320A5">
        <w:rPr>
          <w:rFonts w:ascii="Calibri" w:hAnsi="Calibri" w:cs="Calibri"/>
          <w:b/>
        </w:rPr>
        <w:t>Summer 1 -</w:t>
      </w:r>
      <w:r w:rsidRPr="006320A5">
        <w:rPr>
          <w:rFonts w:ascii="Calibri" w:hAnsi="Calibri" w:cs="Calibri"/>
        </w:rPr>
        <w:t xml:space="preserve"> </w:t>
      </w:r>
      <w:r w:rsidRPr="006320A5">
        <w:rPr>
          <w:rFonts w:ascii="Calibri" w:hAnsi="Calibri" w:cs="Calibri"/>
          <w:b/>
        </w:rPr>
        <w:t>Keeping our bodies safe</w:t>
      </w:r>
    </w:p>
    <w:p w:rsidR="00F40FF9" w:rsidRPr="006320A5" w:rsidRDefault="00F40FF9" w:rsidP="00F40FF9">
      <w:pPr>
        <w:rPr>
          <w:rFonts w:ascii="Calibri" w:hAnsi="Calibri" w:cs="Calibri"/>
          <w:color w:val="FF0000"/>
        </w:rPr>
      </w:pPr>
      <w:r w:rsidRPr="006320A5">
        <w:rPr>
          <w:rFonts w:ascii="Calibri" w:hAnsi="Calibri" w:cs="Calibri"/>
        </w:rPr>
        <w:t>Personal hygiene and germs, how viruses are spread and treated.</w:t>
      </w:r>
      <w:r w:rsidR="004958F8" w:rsidRPr="006320A5">
        <w:rPr>
          <w:rFonts w:ascii="Calibri" w:hAnsi="Calibri" w:cs="Calibri"/>
        </w:rPr>
        <w:t xml:space="preserve"> </w:t>
      </w:r>
      <w:r w:rsidR="004958F8" w:rsidRPr="006320A5">
        <w:rPr>
          <w:rFonts w:ascii="Calibri" w:hAnsi="Calibri" w:cs="Calibri"/>
          <w:color w:val="FF0000"/>
        </w:rPr>
        <w:t>Basic First aid and Sepsis Awareness.</w:t>
      </w:r>
    </w:p>
    <w:p w:rsidR="00F138FE" w:rsidRPr="006320A5" w:rsidRDefault="00F138FE" w:rsidP="00F40FF9">
      <w:pPr>
        <w:rPr>
          <w:rFonts w:ascii="Calibri" w:hAnsi="Calibri" w:cs="Calibri"/>
        </w:rPr>
      </w:pPr>
      <w:r w:rsidRPr="006320A5">
        <w:rPr>
          <w:rFonts w:ascii="Calibri" w:hAnsi="Calibri" w:cs="Calibri"/>
        </w:rPr>
        <w:t>The characteristics of a poor diet and risks associated with unhealthy eating (including, for example, obesity and tooth decay) and other behaviours</w:t>
      </w:r>
      <w:r w:rsidR="004958F8" w:rsidRPr="006320A5">
        <w:rPr>
          <w:rFonts w:ascii="Calibri" w:hAnsi="Calibri" w:cs="Calibri"/>
        </w:rPr>
        <w:t xml:space="preserve">. </w:t>
      </w:r>
      <w:r w:rsidR="004958F8" w:rsidRPr="006320A5">
        <w:rPr>
          <w:rFonts w:ascii="Calibri" w:hAnsi="Calibri" w:cs="Calibri"/>
          <w:color w:val="FF0000"/>
        </w:rPr>
        <w:t xml:space="preserve"> ‘</w:t>
      </w:r>
      <w:proofErr w:type="spellStart"/>
      <w:r w:rsidR="004958F8" w:rsidRPr="006320A5">
        <w:rPr>
          <w:rFonts w:ascii="Calibri" w:hAnsi="Calibri" w:cs="Calibri"/>
          <w:color w:val="FF0000"/>
        </w:rPr>
        <w:t>Thunking</w:t>
      </w:r>
      <w:proofErr w:type="spellEnd"/>
      <w:r w:rsidR="004958F8" w:rsidRPr="006320A5">
        <w:rPr>
          <w:rFonts w:ascii="Calibri" w:hAnsi="Calibri" w:cs="Calibri"/>
          <w:color w:val="FF0000"/>
        </w:rPr>
        <w:t>’ about habits.</w:t>
      </w:r>
    </w:p>
    <w:p w:rsidR="00F40FF9" w:rsidRPr="006320A5" w:rsidRDefault="00F138FE" w:rsidP="00F40FF9">
      <w:pPr>
        <w:rPr>
          <w:rFonts w:ascii="Calibri" w:hAnsi="Calibri" w:cs="Calibri"/>
        </w:rPr>
      </w:pPr>
      <w:r w:rsidRPr="006320A5">
        <w:rPr>
          <w:rFonts w:ascii="Calibri" w:hAnsi="Calibri" w:cs="Calibri"/>
        </w:rPr>
        <w:t xml:space="preserve"> Drugs alcohol and tobacco. The facts about legal and illegal harmful substances and associated risks, including smoking, alcohol use and </w:t>
      </w:r>
      <w:proofErr w:type="gramStart"/>
      <w:r w:rsidRPr="006320A5">
        <w:rPr>
          <w:rFonts w:ascii="Calibri" w:hAnsi="Calibri" w:cs="Calibri"/>
        </w:rPr>
        <w:t>drug-taking</w:t>
      </w:r>
      <w:proofErr w:type="gramEnd"/>
      <w:r w:rsidRPr="006320A5">
        <w:rPr>
          <w:rFonts w:ascii="Calibri" w:hAnsi="Calibri" w:cs="Calibri"/>
        </w:rPr>
        <w:t>. (*NB: Medicine safety also included in our sessions.</w:t>
      </w:r>
      <w:r w:rsidR="004958F8" w:rsidRPr="006320A5">
        <w:rPr>
          <w:rFonts w:ascii="Calibri" w:hAnsi="Calibri" w:cs="Calibri"/>
        </w:rPr>
        <w:t xml:space="preserve"> </w:t>
      </w:r>
      <w:r w:rsidR="004958F8" w:rsidRPr="006320A5">
        <w:rPr>
          <w:rFonts w:ascii="Calibri" w:hAnsi="Calibri" w:cs="Calibri"/>
          <w:color w:val="FF0000"/>
        </w:rPr>
        <w:t>Would You Risk It?</w:t>
      </w:r>
    </w:p>
    <w:p w:rsidR="004958F8" w:rsidRPr="006320A5" w:rsidRDefault="00F40FF9" w:rsidP="004958F8">
      <w:pPr>
        <w:spacing w:line="360" w:lineRule="auto"/>
        <w:contextualSpacing/>
        <w:rPr>
          <w:rFonts w:ascii="Calibri" w:hAnsi="Calibri" w:cs="Calibri"/>
          <w:b/>
          <w:color w:val="78BE20"/>
        </w:rPr>
      </w:pPr>
      <w:r w:rsidRPr="006320A5">
        <w:rPr>
          <w:rFonts w:ascii="Calibri" w:hAnsi="Calibri" w:cs="Calibri"/>
        </w:rPr>
        <w:t>The media and other influences</w:t>
      </w:r>
      <w:r w:rsidR="00F138FE" w:rsidRPr="006320A5">
        <w:rPr>
          <w:rFonts w:ascii="Calibri" w:hAnsi="Calibri" w:cs="Calibri"/>
        </w:rPr>
        <w:t xml:space="preserve"> -About the benefits of rationing time spent online, the risks of excessive time spent on electronic devices and the impact of positive and negative content online on their own and others’ mental and physical wellbeing. </w:t>
      </w:r>
      <w:r w:rsidR="004958F8" w:rsidRPr="006320A5">
        <w:rPr>
          <w:rFonts w:ascii="Calibri" w:hAnsi="Calibri" w:cs="Calibri"/>
        </w:rPr>
        <w:t xml:space="preserve"> </w:t>
      </w:r>
      <w:r w:rsidR="004958F8" w:rsidRPr="006320A5">
        <w:rPr>
          <w:rFonts w:ascii="Calibri" w:hAnsi="Calibri" w:cs="Calibri"/>
          <w:b/>
          <w:color w:val="2E74B5" w:themeColor="accent1" w:themeShade="BF"/>
        </w:rPr>
        <w:t xml:space="preserve">LESSON ONE </w:t>
      </w:r>
      <w:r w:rsidR="004958F8" w:rsidRPr="006320A5">
        <w:rPr>
          <w:rFonts w:ascii="Calibri" w:eastAsia="Calibri" w:hAnsi="Calibri" w:cs="Calibri"/>
          <w:b/>
          <w:color w:val="2E74B5" w:themeColor="accent1" w:themeShade="BF"/>
        </w:rPr>
        <w:t>Pupils learn about keeping safe online.</w:t>
      </w:r>
      <w:r w:rsidR="00D8154E" w:rsidRPr="006320A5">
        <w:rPr>
          <w:rFonts w:ascii="Calibri" w:eastAsia="Calibri" w:hAnsi="Calibri" w:cs="Calibri"/>
          <w:b/>
          <w:color w:val="2E74B5" w:themeColor="accent1" w:themeShade="BF"/>
        </w:rPr>
        <w:t xml:space="preserve"> </w:t>
      </w:r>
      <w:r w:rsidR="00D8154E" w:rsidRPr="006320A5">
        <w:rPr>
          <w:rFonts w:ascii="Calibri" w:eastAsia="Calibri" w:hAnsi="Calibri" w:cs="Calibri"/>
          <w:b/>
          <w:color w:val="FF0000"/>
        </w:rPr>
        <w:t>Communication.</w:t>
      </w:r>
    </w:p>
    <w:p w:rsidR="00F40FF9" w:rsidRPr="006320A5" w:rsidRDefault="00F40FF9" w:rsidP="00F138FE">
      <w:pPr>
        <w:rPr>
          <w:rFonts w:ascii="Calibri" w:hAnsi="Calibri" w:cs="Calibri"/>
        </w:rPr>
      </w:pPr>
    </w:p>
    <w:p w:rsidR="00F40FF9" w:rsidRPr="006320A5" w:rsidRDefault="00F40FF9" w:rsidP="00F40FF9">
      <w:pPr>
        <w:rPr>
          <w:rFonts w:ascii="Calibri" w:hAnsi="Calibri" w:cs="Calibri"/>
        </w:rPr>
      </w:pPr>
    </w:p>
    <w:p w:rsidR="00F40FF9" w:rsidRPr="006320A5" w:rsidRDefault="00F40FF9" w:rsidP="00F40FF9">
      <w:pPr>
        <w:rPr>
          <w:rFonts w:ascii="Calibri" w:hAnsi="Calibri" w:cs="Calibri"/>
          <w:b/>
        </w:rPr>
      </w:pPr>
    </w:p>
    <w:p w:rsidR="00F40FF9" w:rsidRPr="006320A5" w:rsidRDefault="00F40FF9" w:rsidP="00F40FF9">
      <w:pPr>
        <w:rPr>
          <w:rFonts w:ascii="Calibri" w:hAnsi="Calibri" w:cs="Calibri"/>
          <w:b/>
        </w:rPr>
      </w:pPr>
      <w:r w:rsidRPr="006320A5">
        <w:rPr>
          <w:rFonts w:ascii="Calibri" w:hAnsi="Calibri" w:cs="Calibri"/>
          <w:b/>
        </w:rPr>
        <w:t>Summer 2 - Mental Health &amp; Emotional Well Being</w:t>
      </w:r>
    </w:p>
    <w:p w:rsidR="00F40FF9" w:rsidRPr="006320A5" w:rsidRDefault="00F40FF9" w:rsidP="00F40FF9">
      <w:pPr>
        <w:rPr>
          <w:rFonts w:ascii="Calibri" w:hAnsi="Calibri" w:cs="Calibri"/>
        </w:rPr>
      </w:pPr>
      <w:r w:rsidRPr="006320A5">
        <w:rPr>
          <w:rFonts w:ascii="Calibri" w:hAnsi="Calibri" w:cs="Calibri"/>
        </w:rPr>
        <w:t>Transition</w:t>
      </w:r>
      <w:r w:rsidR="00ED46EC" w:rsidRPr="006320A5">
        <w:rPr>
          <w:rFonts w:ascii="Calibri" w:hAnsi="Calibri" w:cs="Calibri"/>
        </w:rPr>
        <w:t xml:space="preserve"> into year 6.  </w:t>
      </w:r>
    </w:p>
    <w:p w:rsidR="00F40FF9" w:rsidRPr="006320A5" w:rsidRDefault="00F40FF9" w:rsidP="00F40FF9">
      <w:pPr>
        <w:rPr>
          <w:rFonts w:ascii="Calibri" w:hAnsi="Calibri" w:cs="Calibri"/>
        </w:rPr>
      </w:pPr>
      <w:proofErr w:type="gramStart"/>
      <w:r w:rsidRPr="006320A5">
        <w:rPr>
          <w:rFonts w:ascii="Calibri" w:hAnsi="Calibri" w:cs="Calibri"/>
          <w:highlight w:val="yellow"/>
        </w:rPr>
        <w:t>5</w:t>
      </w:r>
      <w:proofErr w:type="gramEnd"/>
      <w:r w:rsidRPr="006320A5">
        <w:rPr>
          <w:rFonts w:ascii="Calibri" w:hAnsi="Calibri" w:cs="Calibri"/>
          <w:highlight w:val="yellow"/>
        </w:rPr>
        <w:t xml:space="preserve"> steps to emotional well being</w:t>
      </w:r>
    </w:p>
    <w:p w:rsidR="00F40FF9" w:rsidRPr="006320A5" w:rsidRDefault="00F40FF9" w:rsidP="00F40FF9">
      <w:pPr>
        <w:rPr>
          <w:rFonts w:ascii="Calibri" w:hAnsi="Calibri" w:cs="Calibri"/>
        </w:rPr>
      </w:pPr>
    </w:p>
    <w:p w:rsidR="00F40FF9" w:rsidRPr="006320A5" w:rsidRDefault="00F40FF9" w:rsidP="00F40FF9">
      <w:pPr>
        <w:rPr>
          <w:rFonts w:ascii="Calibri" w:hAnsi="Calibri" w:cs="Calibri"/>
        </w:rPr>
      </w:pPr>
    </w:p>
    <w:p w:rsidR="00F40FF9" w:rsidRPr="006320A5" w:rsidRDefault="00F40FF9" w:rsidP="00F40FF9">
      <w:pPr>
        <w:rPr>
          <w:rFonts w:ascii="Calibri" w:hAnsi="Calibri" w:cs="Calibri"/>
        </w:rPr>
      </w:pPr>
    </w:p>
    <w:p w:rsidR="00612A3B" w:rsidRPr="006320A5" w:rsidRDefault="00612A3B">
      <w:pPr>
        <w:rPr>
          <w:rFonts w:ascii="Calibri" w:hAnsi="Calibri" w:cs="Calibri"/>
        </w:rPr>
      </w:pPr>
    </w:p>
    <w:p w:rsidR="00612A3B" w:rsidRPr="006320A5" w:rsidRDefault="00612A3B">
      <w:pPr>
        <w:rPr>
          <w:rFonts w:ascii="Calibri" w:hAnsi="Calibri" w:cs="Calibri"/>
        </w:rPr>
      </w:pPr>
      <w:bookmarkStart w:id="0" w:name="_GoBack"/>
      <w:bookmarkEnd w:id="0"/>
    </w:p>
    <w:sectPr w:rsidR="00612A3B" w:rsidRPr="006320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00" w:rsidRDefault="007B0B00" w:rsidP="00D94E53">
      <w:pPr>
        <w:spacing w:after="0" w:line="240" w:lineRule="auto"/>
      </w:pPr>
      <w:r>
        <w:separator/>
      </w:r>
    </w:p>
  </w:endnote>
  <w:endnote w:type="continuationSeparator" w:id="0">
    <w:p w:rsidR="007B0B00" w:rsidRDefault="007B0B00" w:rsidP="00D9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53" w:rsidRDefault="00D94E53">
    <w:pPr>
      <w:pStyle w:val="Footer"/>
    </w:pPr>
    <w:r>
      <w:t>Year 5</w:t>
    </w:r>
  </w:p>
  <w:p w:rsidR="00D94E53" w:rsidRDefault="00D94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00" w:rsidRDefault="007B0B00" w:rsidP="00D94E53">
      <w:pPr>
        <w:spacing w:after="0" w:line="240" w:lineRule="auto"/>
      </w:pPr>
      <w:r>
        <w:separator/>
      </w:r>
    </w:p>
  </w:footnote>
  <w:footnote w:type="continuationSeparator" w:id="0">
    <w:p w:rsidR="007B0B00" w:rsidRDefault="007B0B00" w:rsidP="00D94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686E"/>
    <w:multiLevelType w:val="multilevel"/>
    <w:tmpl w:val="4C220E1E"/>
    <w:lvl w:ilvl="0">
      <w:start w:val="1"/>
      <w:numFmt w:val="bullet"/>
      <w:lvlText w:val=""/>
      <w:lvlJc w:val="left"/>
      <w:pPr>
        <w:ind w:left="360" w:hanging="360"/>
      </w:pPr>
      <w:rPr>
        <w:rFonts w:ascii="Symbol" w:hAnsi="Symbol" w:hint="default"/>
        <w:sz w:val="22"/>
        <w:szCs w:val="12"/>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 w15:restartNumberingAfterBreak="0">
    <w:nsid w:val="3CE262A4"/>
    <w:multiLevelType w:val="multilevel"/>
    <w:tmpl w:val="F4E8E7D6"/>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3B"/>
    <w:rsid w:val="0003645C"/>
    <w:rsid w:val="000F1CA8"/>
    <w:rsid w:val="00103BAA"/>
    <w:rsid w:val="001555C4"/>
    <w:rsid w:val="00295D54"/>
    <w:rsid w:val="002E6AFA"/>
    <w:rsid w:val="00343717"/>
    <w:rsid w:val="003502E6"/>
    <w:rsid w:val="00374B1C"/>
    <w:rsid w:val="004958F8"/>
    <w:rsid w:val="00610FFD"/>
    <w:rsid w:val="00612A3B"/>
    <w:rsid w:val="006320A5"/>
    <w:rsid w:val="007B0B00"/>
    <w:rsid w:val="008D434D"/>
    <w:rsid w:val="00D05AB2"/>
    <w:rsid w:val="00D22FE4"/>
    <w:rsid w:val="00D8154E"/>
    <w:rsid w:val="00D94E53"/>
    <w:rsid w:val="00ED46EC"/>
    <w:rsid w:val="00F138FE"/>
    <w:rsid w:val="00F36384"/>
    <w:rsid w:val="00F40FF9"/>
    <w:rsid w:val="00F74D6B"/>
    <w:rsid w:val="00FE0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8866"/>
  <w15:chartTrackingRefBased/>
  <w15:docId w15:val="{03736EDF-9330-4F6C-8853-CC62C558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E53"/>
  </w:style>
  <w:style w:type="paragraph" w:styleId="Footer">
    <w:name w:val="footer"/>
    <w:basedOn w:val="Normal"/>
    <w:link w:val="FooterChar"/>
    <w:uiPriority w:val="99"/>
    <w:unhideWhenUsed/>
    <w:rsid w:val="00D94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HHurd</dc:creator>
  <cp:keywords/>
  <dc:description/>
  <cp:lastModifiedBy>Zainab Yaqub</cp:lastModifiedBy>
  <cp:revision>14</cp:revision>
  <dcterms:created xsi:type="dcterms:W3CDTF">2021-05-19T10:23:00Z</dcterms:created>
  <dcterms:modified xsi:type="dcterms:W3CDTF">2021-05-25T12:05:00Z</dcterms:modified>
</cp:coreProperties>
</file>