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593" w:type="dxa"/>
        <w:tblInd w:w="-743" w:type="dxa"/>
        <w:tblLook w:val="04A0"/>
      </w:tblPr>
      <w:tblGrid>
        <w:gridCol w:w="1329"/>
        <w:gridCol w:w="2371"/>
        <w:gridCol w:w="2382"/>
        <w:gridCol w:w="2371"/>
        <w:gridCol w:w="2382"/>
        <w:gridCol w:w="2379"/>
        <w:gridCol w:w="2379"/>
      </w:tblGrid>
      <w:tr w:rsidR="006A03E1" w:rsidRPr="00F54724" w:rsidTr="00BF7C9C">
        <w:trPr>
          <w:trHeight w:val="486"/>
        </w:trPr>
        <w:tc>
          <w:tcPr>
            <w:tcW w:w="1329" w:type="dxa"/>
            <w:vMerge w:val="restart"/>
          </w:tcPr>
          <w:p w:rsidR="006A03E1" w:rsidRDefault="00F41646" w:rsidP="004734B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4753" w:type="dxa"/>
            <w:gridSpan w:val="2"/>
          </w:tcPr>
          <w:p w:rsidR="006A03E1" w:rsidRPr="00F54724" w:rsidRDefault="006A03E1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Beliefs </w:t>
            </w:r>
          </w:p>
        </w:tc>
        <w:tc>
          <w:tcPr>
            <w:tcW w:w="4753" w:type="dxa"/>
            <w:gridSpan w:val="2"/>
          </w:tcPr>
          <w:p w:rsidR="006A03E1" w:rsidRPr="00F54724" w:rsidRDefault="006A03E1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Practices </w:t>
            </w:r>
          </w:p>
        </w:tc>
        <w:tc>
          <w:tcPr>
            <w:tcW w:w="4758" w:type="dxa"/>
            <w:gridSpan w:val="2"/>
          </w:tcPr>
          <w:p w:rsidR="006A03E1" w:rsidRPr="00F54724" w:rsidRDefault="006A03E1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Forms of expression </w:t>
            </w:r>
          </w:p>
        </w:tc>
      </w:tr>
      <w:tr w:rsidR="006A03E1" w:rsidRPr="00F54724" w:rsidTr="00F41646">
        <w:trPr>
          <w:trHeight w:val="486"/>
        </w:trPr>
        <w:tc>
          <w:tcPr>
            <w:tcW w:w="1329" w:type="dxa"/>
            <w:vMerge/>
          </w:tcPr>
          <w:p w:rsidR="006A03E1" w:rsidRDefault="006A03E1" w:rsidP="006A03E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53" w:type="dxa"/>
            <w:gridSpan w:val="2"/>
          </w:tcPr>
          <w:p w:rsidR="006A03E1" w:rsidRPr="00F54724" w:rsidRDefault="00170C2B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What do different people believe about God?</w:t>
            </w:r>
          </w:p>
        </w:tc>
        <w:tc>
          <w:tcPr>
            <w:tcW w:w="4753" w:type="dxa"/>
            <w:gridSpan w:val="2"/>
          </w:tcPr>
          <w:p w:rsidR="006A03E1" w:rsidRPr="00F54724" w:rsidRDefault="00170C2B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How do faith communities demonstrate what is sacred?</w:t>
            </w:r>
          </w:p>
        </w:tc>
        <w:tc>
          <w:tcPr>
            <w:tcW w:w="4758" w:type="dxa"/>
            <w:gridSpan w:val="2"/>
          </w:tcPr>
          <w:p w:rsidR="006A03E1" w:rsidRPr="00F54724" w:rsidRDefault="00170C2B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How do believers use symbolism to show their beliefs?</w:t>
            </w:r>
          </w:p>
        </w:tc>
      </w:tr>
      <w:tr w:rsidR="006051D9" w:rsidRPr="00F54724" w:rsidTr="00F41646">
        <w:trPr>
          <w:trHeight w:val="204"/>
        </w:trPr>
        <w:tc>
          <w:tcPr>
            <w:tcW w:w="1329" w:type="dxa"/>
          </w:tcPr>
          <w:p w:rsidR="000E4424" w:rsidRPr="0023601E" w:rsidRDefault="000E4424" w:rsidP="006A03E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71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1 (Autumn A)</w:t>
            </w:r>
          </w:p>
        </w:tc>
        <w:tc>
          <w:tcPr>
            <w:tcW w:w="2382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2 (Autumn B)</w:t>
            </w:r>
          </w:p>
        </w:tc>
        <w:tc>
          <w:tcPr>
            <w:tcW w:w="2371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3 (Spring A)</w:t>
            </w:r>
          </w:p>
        </w:tc>
        <w:tc>
          <w:tcPr>
            <w:tcW w:w="2382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4 (Spring B)</w:t>
            </w:r>
          </w:p>
        </w:tc>
        <w:tc>
          <w:tcPr>
            <w:tcW w:w="2379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5 (Summer A)</w:t>
            </w:r>
          </w:p>
        </w:tc>
        <w:tc>
          <w:tcPr>
            <w:tcW w:w="2379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6 (Summer B)</w:t>
            </w:r>
          </w:p>
        </w:tc>
      </w:tr>
      <w:tr w:rsidR="000F3138" w:rsidRPr="00F54724" w:rsidTr="00F41646">
        <w:trPr>
          <w:trHeight w:val="1128"/>
        </w:trPr>
        <w:tc>
          <w:tcPr>
            <w:tcW w:w="1329" w:type="dxa"/>
          </w:tcPr>
          <w:p w:rsidR="000F3138" w:rsidRDefault="000F3138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Key content (Bradford guidance)</w:t>
            </w:r>
          </w:p>
        </w:tc>
        <w:tc>
          <w:tcPr>
            <w:tcW w:w="2371" w:type="dxa"/>
            <w:shd w:val="clear" w:color="auto" w:fill="D9E2F3" w:themeFill="accent5" w:themeFillTint="33"/>
          </w:tcPr>
          <w:p w:rsidR="000F3138" w:rsidRPr="007E2184" w:rsidRDefault="003306D6" w:rsidP="00170C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details of some stories</w:t>
            </w:r>
          </w:p>
        </w:tc>
        <w:tc>
          <w:tcPr>
            <w:tcW w:w="2382" w:type="dxa"/>
            <w:shd w:val="clear" w:color="auto" w:fill="D9E2F3" w:themeFill="accent5" w:themeFillTint="33"/>
          </w:tcPr>
          <w:p w:rsidR="00BF7C9C" w:rsidRPr="007E2184" w:rsidRDefault="006D60B7" w:rsidP="006D60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Religious teachings  – links to symbolism </w:t>
            </w:r>
          </w:p>
        </w:tc>
        <w:tc>
          <w:tcPr>
            <w:tcW w:w="2371" w:type="dxa"/>
            <w:shd w:val="clear" w:color="auto" w:fill="D9E2F3" w:themeFill="accent5" w:themeFillTint="33"/>
          </w:tcPr>
          <w:p w:rsidR="000F3138" w:rsidRPr="007E2184" w:rsidRDefault="003306D6" w:rsidP="004734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Special places, days and objects  </w:t>
            </w:r>
          </w:p>
        </w:tc>
        <w:tc>
          <w:tcPr>
            <w:tcW w:w="2382" w:type="dxa"/>
            <w:shd w:val="clear" w:color="auto" w:fill="D9E2F3" w:themeFill="accent5" w:themeFillTint="33"/>
          </w:tcPr>
          <w:p w:rsidR="00BF7C9C" w:rsidRPr="007E2184" w:rsidRDefault="006D60B7" w:rsidP="004734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Special places, days and objects  </w:t>
            </w:r>
          </w:p>
        </w:tc>
        <w:tc>
          <w:tcPr>
            <w:tcW w:w="2379" w:type="dxa"/>
            <w:shd w:val="clear" w:color="auto" w:fill="D9E2F3" w:themeFill="accent5" w:themeFillTint="33"/>
          </w:tcPr>
          <w:p w:rsidR="000F3138" w:rsidRPr="007E2184" w:rsidRDefault="0015512B" w:rsidP="00BF78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Religious teachings</w:t>
            </w:r>
            <w:r w:rsidR="00170C2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379" w:type="dxa"/>
            <w:shd w:val="clear" w:color="auto" w:fill="D9E2F3" w:themeFill="accent5" w:themeFillTint="33"/>
          </w:tcPr>
          <w:p w:rsidR="000F3138" w:rsidRPr="007E2184" w:rsidRDefault="0015512B" w:rsidP="004734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Stories linked to identity </w:t>
            </w:r>
            <w:r w:rsidR="00170C2B">
              <w:rPr>
                <w:rFonts w:ascii="Comic Sans MS" w:hAnsi="Comic Sans MS"/>
                <w:sz w:val="16"/>
                <w:szCs w:val="16"/>
              </w:rPr>
              <w:t xml:space="preserve">and symbolism </w:t>
            </w:r>
          </w:p>
        </w:tc>
      </w:tr>
      <w:tr w:rsidR="006A03E1" w:rsidRPr="00F54724" w:rsidTr="00F41646">
        <w:trPr>
          <w:trHeight w:val="1128"/>
        </w:trPr>
        <w:tc>
          <w:tcPr>
            <w:tcW w:w="1329" w:type="dxa"/>
          </w:tcPr>
          <w:p w:rsidR="00F421A5" w:rsidRDefault="00F421A5" w:rsidP="00F421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Key content </w:t>
            </w:r>
          </w:p>
          <w:p w:rsidR="00F421A5" w:rsidRDefault="00F421A5" w:rsidP="00F421A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421A5" w:rsidRDefault="00F421A5" w:rsidP="00F421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Drivers for the day </w:t>
            </w:r>
          </w:p>
          <w:p w:rsidR="006A03E1" w:rsidRDefault="006A03E1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B4C6E7" w:themeFill="accent5" w:themeFillTint="66"/>
          </w:tcPr>
          <w:p w:rsidR="003306D6" w:rsidRDefault="003306D6" w:rsidP="003306D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Daniel in the lion’s den – staying faithful to God </w:t>
            </w:r>
          </w:p>
          <w:p w:rsidR="003306D6" w:rsidRDefault="003306D6" w:rsidP="003306D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306D6" w:rsidRDefault="003306D6" w:rsidP="003306D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Prophet Musa – staying faithful to God </w:t>
            </w:r>
          </w:p>
          <w:p w:rsidR="00BF78F6" w:rsidRPr="007E2184" w:rsidRDefault="00BF78F6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B4C6E7" w:themeFill="accent5" w:themeFillTint="66"/>
          </w:tcPr>
          <w:p w:rsidR="006D60B7" w:rsidRDefault="006D60B7" w:rsidP="006D60B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Religious symbols – where they are found and what they represent </w:t>
            </w:r>
            <w:r w:rsidR="00F23462">
              <w:rPr>
                <w:rFonts w:ascii="Comic Sans MS" w:hAnsi="Comic Sans MS"/>
                <w:sz w:val="16"/>
                <w:szCs w:val="16"/>
              </w:rPr>
              <w:t xml:space="preserve">– </w:t>
            </w:r>
          </w:p>
          <w:p w:rsidR="00F23462" w:rsidRDefault="00F23462" w:rsidP="006D60B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Holy Communion – what it represents </w:t>
            </w:r>
          </w:p>
          <w:p w:rsidR="006D60B7" w:rsidRDefault="006D60B7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6D60B7" w:rsidRDefault="006D60B7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Symbolism within Buddhism </w:t>
            </w:r>
          </w:p>
          <w:p w:rsidR="006D60B7" w:rsidRDefault="006D60B7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6D60B7" w:rsidRDefault="00364F13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Christingle and what it represents – The concept of </w:t>
            </w:r>
            <w:r w:rsidR="006D60B7">
              <w:rPr>
                <w:rFonts w:ascii="Comic Sans MS" w:hAnsi="Comic Sans MS"/>
                <w:sz w:val="16"/>
                <w:szCs w:val="16"/>
              </w:rPr>
              <w:t xml:space="preserve">Jesus as The light of the world. – Links to Christmas </w:t>
            </w:r>
          </w:p>
          <w:p w:rsidR="006D60B7" w:rsidRDefault="00677A57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Advent candles</w:t>
            </w:r>
          </w:p>
          <w:p w:rsidR="00677A57" w:rsidRDefault="00677A57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Menorah candles </w:t>
            </w:r>
          </w:p>
          <w:p w:rsidR="006D60B7" w:rsidRPr="007E2184" w:rsidRDefault="006D60B7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1" w:type="dxa"/>
            <w:shd w:val="clear" w:color="auto" w:fill="B4C6E7" w:themeFill="accent5" w:themeFillTint="66"/>
          </w:tcPr>
          <w:p w:rsidR="003306D6" w:rsidRDefault="003306D6" w:rsidP="003306D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Places, days and objects special to Muslims </w:t>
            </w:r>
          </w:p>
          <w:p w:rsidR="003306D6" w:rsidRDefault="003306D6" w:rsidP="003306D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306D6" w:rsidRDefault="003306D6" w:rsidP="003306D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Ramadan and Eid </w:t>
            </w:r>
          </w:p>
          <w:p w:rsidR="003306D6" w:rsidRDefault="003306D6" w:rsidP="003306D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2C196C" w:rsidRPr="007E2184" w:rsidRDefault="003306D6" w:rsidP="003306D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Hajj</w:t>
            </w:r>
          </w:p>
        </w:tc>
        <w:tc>
          <w:tcPr>
            <w:tcW w:w="2382" w:type="dxa"/>
            <w:shd w:val="clear" w:color="auto" w:fill="B4C6E7" w:themeFill="accent5" w:themeFillTint="66"/>
          </w:tcPr>
          <w:p w:rsidR="002C196C" w:rsidRDefault="006D60B7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Passover (Judaism)</w:t>
            </w:r>
          </w:p>
          <w:p w:rsidR="006D60B7" w:rsidRDefault="006D60B7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BF78F6" w:rsidRDefault="00BF78F6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festival of Holi and what it represents (</w:t>
            </w:r>
            <w:r w:rsidR="00276219">
              <w:rPr>
                <w:rFonts w:ascii="Comic Sans MS" w:hAnsi="Comic Sans MS"/>
                <w:sz w:val="16"/>
                <w:szCs w:val="16"/>
              </w:rPr>
              <w:t>Hinduism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BF78F6" w:rsidRDefault="00BF78F6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BF78F6" w:rsidRPr="007E2184" w:rsidRDefault="00BF78F6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9" w:type="dxa"/>
            <w:shd w:val="clear" w:color="auto" w:fill="B4C6E7" w:themeFill="accent5" w:themeFillTint="66"/>
          </w:tcPr>
          <w:p w:rsidR="00BF78F6" w:rsidRDefault="00BF78F6" w:rsidP="00BF78F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Christianity and the concept of being a follower of Christ Mission – learn about an overseas mission project and Christians Against Poverty in the UK</w:t>
            </w:r>
          </w:p>
          <w:p w:rsidR="00BF78F6" w:rsidRDefault="00BF78F6" w:rsidP="00BF78F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BF78F6" w:rsidRDefault="00BF78F6" w:rsidP="00BF78F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Role of Ummah </w:t>
            </w:r>
          </w:p>
          <w:p w:rsidR="00BF78F6" w:rsidRDefault="00BF78F6" w:rsidP="00BF78F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Zakah (Charity work and the importance to Muslims) </w:t>
            </w:r>
          </w:p>
          <w:p w:rsidR="00BF78F6" w:rsidRDefault="00BF78F6" w:rsidP="00BF78F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64F13" w:rsidRPr="007E2184" w:rsidRDefault="00BF78F6" w:rsidP="00BF78F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Sikhism – Sewa (see resource)</w:t>
            </w:r>
          </w:p>
        </w:tc>
        <w:tc>
          <w:tcPr>
            <w:tcW w:w="2379" w:type="dxa"/>
            <w:shd w:val="clear" w:color="auto" w:fill="B4C6E7" w:themeFill="accent5" w:themeFillTint="66"/>
          </w:tcPr>
          <w:p w:rsidR="000512E0" w:rsidRDefault="002C196C" w:rsidP="00170C2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that Jesus told - The Good Samaritan – why do Christians want to identify with Jesus?</w:t>
            </w:r>
          </w:p>
          <w:p w:rsidR="002C196C" w:rsidRDefault="002C196C" w:rsidP="00170C2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170C2B" w:rsidRDefault="00170C2B" w:rsidP="00170C2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Stories depicted in stained glass windows (Visit Keighley shared church?) </w:t>
            </w:r>
          </w:p>
          <w:p w:rsidR="00170C2B" w:rsidRDefault="00170C2B" w:rsidP="00170C2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170C2B" w:rsidRPr="00AA4738" w:rsidRDefault="002C196C" w:rsidP="00170C2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Life of the Prophet Muhammed (pbuh) and </w:t>
            </w:r>
            <w:r w:rsidR="00276219">
              <w:rPr>
                <w:rFonts w:ascii="Comic Sans MS" w:hAnsi="Comic Sans MS"/>
                <w:sz w:val="16"/>
                <w:szCs w:val="16"/>
              </w:rPr>
              <w:t>how it supports Muslim’s identif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 xml:space="preserve">y with their faith </w:t>
            </w:r>
          </w:p>
        </w:tc>
      </w:tr>
      <w:tr w:rsidR="006051D9" w:rsidRPr="00F54724" w:rsidTr="00276219">
        <w:trPr>
          <w:trHeight w:val="70"/>
        </w:trPr>
        <w:tc>
          <w:tcPr>
            <w:tcW w:w="1329" w:type="dxa"/>
          </w:tcPr>
          <w:p w:rsidR="000E4424" w:rsidRPr="00276219" w:rsidRDefault="000E4424" w:rsidP="004734B5">
            <w:pPr>
              <w:rPr>
                <w:rFonts w:ascii="Comic Sans MS" w:hAnsi="Comic Sans MS"/>
                <w:sz w:val="16"/>
                <w:szCs w:val="16"/>
              </w:rPr>
            </w:pPr>
            <w:r w:rsidRPr="00276219">
              <w:rPr>
                <w:rFonts w:ascii="Comic Sans MS" w:hAnsi="Comic Sans MS"/>
                <w:sz w:val="16"/>
                <w:szCs w:val="16"/>
              </w:rPr>
              <w:t xml:space="preserve">Key skills </w:t>
            </w:r>
            <w:r w:rsidR="00412668" w:rsidRPr="00276219">
              <w:rPr>
                <w:rFonts w:ascii="Comic Sans MS" w:hAnsi="Comic Sans MS"/>
                <w:sz w:val="16"/>
                <w:szCs w:val="16"/>
              </w:rPr>
              <w:t>Children will be given opportunities to….</w:t>
            </w:r>
            <w:r w:rsidR="00276219">
              <w:rPr>
                <w:rFonts w:ascii="Comic Sans MS" w:hAnsi="Comic Sans MS"/>
                <w:sz w:val="16"/>
                <w:szCs w:val="16"/>
              </w:rPr>
              <w:t>(Bradford guidance</w:t>
            </w:r>
          </w:p>
        </w:tc>
        <w:tc>
          <w:tcPr>
            <w:tcW w:w="2371" w:type="dxa"/>
            <w:shd w:val="clear" w:color="auto" w:fill="8EAADB" w:themeFill="accent5" w:themeFillTint="99"/>
          </w:tcPr>
          <w:p w:rsidR="000E4424" w:rsidRPr="007E2184" w:rsidRDefault="0015512B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t>Respond to questions about meaning and purpose</w:t>
            </w:r>
          </w:p>
        </w:tc>
        <w:tc>
          <w:tcPr>
            <w:tcW w:w="2382" w:type="dxa"/>
            <w:shd w:val="clear" w:color="auto" w:fill="8EAADB" w:themeFill="accent5" w:themeFillTint="99"/>
          </w:tcPr>
          <w:p w:rsidR="000E4424" w:rsidRPr="007E2184" w:rsidRDefault="0015512B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t>Respond to questions about meaning and purpose</w:t>
            </w:r>
          </w:p>
        </w:tc>
        <w:tc>
          <w:tcPr>
            <w:tcW w:w="2371" w:type="dxa"/>
            <w:shd w:val="clear" w:color="auto" w:fill="8EAADB" w:themeFill="accent5" w:themeFillTint="99"/>
          </w:tcPr>
          <w:p w:rsidR="006A5430" w:rsidRPr="007E2184" w:rsidRDefault="0015512B" w:rsidP="006D60B7">
            <w:pPr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t>Explain why stories and symbols are significant to believers. identify t</w:t>
            </w:r>
            <w:r w:rsidR="006D60B7">
              <w:rPr>
                <w:rFonts w:ascii="Comic Sans MS" w:hAnsi="Comic Sans MS"/>
                <w:sz w:val="16"/>
                <w:szCs w:val="16"/>
              </w:rPr>
              <w:t>he key details of some stories.</w:t>
            </w:r>
          </w:p>
        </w:tc>
        <w:tc>
          <w:tcPr>
            <w:tcW w:w="2382" w:type="dxa"/>
            <w:shd w:val="clear" w:color="auto" w:fill="8EAADB" w:themeFill="accent5" w:themeFillTint="99"/>
          </w:tcPr>
          <w:p w:rsidR="00DC5329" w:rsidRDefault="0015512B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t>Recognise that values, attitudes and commitments are often rooted in religious teachings and authority</w:t>
            </w:r>
          </w:p>
          <w:p w:rsidR="0015512B" w:rsidRDefault="0015512B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15512B" w:rsidRPr="007E2184" w:rsidRDefault="0015512B" w:rsidP="006D60B7">
            <w:pPr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t>Talk about key</w:t>
            </w:r>
            <w:r w:rsidR="006D60B7">
              <w:rPr>
                <w:rFonts w:ascii="Comic Sans MS" w:hAnsi="Comic Sans MS"/>
                <w:sz w:val="16"/>
                <w:szCs w:val="16"/>
              </w:rPr>
              <w:t xml:space="preserve"> teachings with increased depth</w:t>
            </w:r>
          </w:p>
        </w:tc>
        <w:tc>
          <w:tcPr>
            <w:tcW w:w="2379" w:type="dxa"/>
            <w:shd w:val="clear" w:color="auto" w:fill="8EAADB" w:themeFill="accent5" w:themeFillTint="99"/>
          </w:tcPr>
          <w:p w:rsidR="00DC5329" w:rsidRDefault="0015512B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t>Recognise that values, attitudes and commitments are often rooted in religious teachings and authority</w:t>
            </w:r>
          </w:p>
          <w:p w:rsidR="0015512B" w:rsidRDefault="0015512B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15512B" w:rsidRPr="007E2184" w:rsidRDefault="0015512B" w:rsidP="00276219">
            <w:pPr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t xml:space="preserve">Talk about key teachings with increased depth </w:t>
            </w:r>
          </w:p>
        </w:tc>
        <w:tc>
          <w:tcPr>
            <w:tcW w:w="2379" w:type="dxa"/>
            <w:shd w:val="clear" w:color="auto" w:fill="8EAADB" w:themeFill="accent5" w:themeFillTint="99"/>
          </w:tcPr>
          <w:p w:rsidR="00E910F2" w:rsidRPr="007E2184" w:rsidRDefault="0015512B" w:rsidP="006D60B7">
            <w:pPr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t xml:space="preserve">Explain why stories and symbols are significant to believers. identify the key details of some stories. </w:t>
            </w:r>
          </w:p>
        </w:tc>
      </w:tr>
      <w:tr w:rsidR="006051D9" w:rsidRPr="00F54724" w:rsidTr="00F41646">
        <w:trPr>
          <w:trHeight w:val="876"/>
        </w:trPr>
        <w:tc>
          <w:tcPr>
            <w:tcW w:w="1329" w:type="dxa"/>
          </w:tcPr>
          <w:p w:rsidR="00E27BD9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P4C</w:t>
            </w:r>
          </w:p>
        </w:tc>
        <w:tc>
          <w:tcPr>
            <w:tcW w:w="2371" w:type="dxa"/>
            <w:shd w:val="clear" w:color="auto" w:fill="C5E0B3" w:themeFill="accent6" w:themeFillTint="66"/>
          </w:tcPr>
          <w:p w:rsidR="00E910F2" w:rsidRDefault="00E910F2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C5E0B3" w:themeFill="accent6" w:themeFillTint="66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C5E0B3" w:themeFill="accent6" w:themeFillTint="66"/>
          </w:tcPr>
          <w:p w:rsidR="00383607" w:rsidRDefault="006D60B7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 was Daniel so brave?</w:t>
            </w:r>
          </w:p>
        </w:tc>
        <w:tc>
          <w:tcPr>
            <w:tcW w:w="2382" w:type="dxa"/>
            <w:shd w:val="clear" w:color="auto" w:fill="C5E0B3" w:themeFill="accent6" w:themeFillTint="66"/>
          </w:tcPr>
          <w:p w:rsidR="00A163F9" w:rsidRDefault="00A163F9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C5E0B3" w:themeFill="accent6" w:themeFillTint="66"/>
          </w:tcPr>
          <w:p w:rsidR="005E3E7E" w:rsidRDefault="006D60B7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Should everyone do charity work?</w:t>
            </w:r>
          </w:p>
        </w:tc>
        <w:tc>
          <w:tcPr>
            <w:tcW w:w="2379" w:type="dxa"/>
            <w:shd w:val="clear" w:color="auto" w:fill="C5E0B3" w:themeFill="accent6" w:themeFillTint="66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051D9" w:rsidRPr="00F54724" w:rsidTr="00F41646">
        <w:trPr>
          <w:trHeight w:val="876"/>
        </w:trPr>
        <w:tc>
          <w:tcPr>
            <w:tcW w:w="1329" w:type="dxa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PSHE</w:t>
            </w:r>
          </w:p>
        </w:tc>
        <w:tc>
          <w:tcPr>
            <w:tcW w:w="2371" w:type="dxa"/>
            <w:shd w:val="clear" w:color="auto" w:fill="FBE4D5" w:themeFill="accent2" w:themeFillTint="33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FBE4D5" w:themeFill="accent2" w:themeFillTint="33"/>
          </w:tcPr>
          <w:p w:rsidR="000E4424" w:rsidRDefault="00364F13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could you be a ‘light’ to others?</w:t>
            </w:r>
          </w:p>
        </w:tc>
        <w:tc>
          <w:tcPr>
            <w:tcW w:w="2371" w:type="dxa"/>
            <w:shd w:val="clear" w:color="auto" w:fill="FBE4D5" w:themeFill="accent2" w:themeFillTint="33"/>
          </w:tcPr>
          <w:p w:rsidR="000E4424" w:rsidRDefault="006D60B7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Being a faithful friend </w:t>
            </w:r>
          </w:p>
        </w:tc>
        <w:tc>
          <w:tcPr>
            <w:tcW w:w="2382" w:type="dxa"/>
            <w:shd w:val="clear" w:color="auto" w:fill="FBE4D5" w:themeFill="accent2" w:themeFillTint="33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FBE4D5" w:themeFill="accent2" w:themeFillTint="33"/>
          </w:tcPr>
          <w:p w:rsidR="000E4424" w:rsidRDefault="006D60B7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Citizenship </w:t>
            </w:r>
          </w:p>
        </w:tc>
        <w:tc>
          <w:tcPr>
            <w:tcW w:w="2379" w:type="dxa"/>
            <w:shd w:val="clear" w:color="auto" w:fill="FBE4D5" w:themeFill="accent2" w:themeFillTint="33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470D" w:rsidRPr="00F54724" w:rsidTr="007D4F1B">
        <w:trPr>
          <w:trHeight w:val="876"/>
        </w:trPr>
        <w:tc>
          <w:tcPr>
            <w:tcW w:w="15593" w:type="dxa"/>
            <w:gridSpan w:val="7"/>
          </w:tcPr>
          <w:p w:rsidR="0038470D" w:rsidRPr="0038470D" w:rsidRDefault="008A67AF" w:rsidP="004734B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Useful website - </w:t>
            </w:r>
            <w:r w:rsidR="0038470D" w:rsidRPr="0038470D">
              <w:rPr>
                <w:rFonts w:ascii="Comic Sans MS" w:hAnsi="Comic Sans MS"/>
                <w:sz w:val="40"/>
                <w:szCs w:val="40"/>
              </w:rPr>
              <w:t>https://www.reonline.org.uk/</w:t>
            </w:r>
          </w:p>
        </w:tc>
      </w:tr>
    </w:tbl>
    <w:p w:rsidR="000E4424" w:rsidRDefault="000E4424" w:rsidP="000E4424">
      <w:pPr>
        <w:rPr>
          <w:noProof/>
          <w:sz w:val="18"/>
          <w:szCs w:val="18"/>
          <w:lang w:eastAsia="en-GB"/>
        </w:rPr>
      </w:pPr>
    </w:p>
    <w:p w:rsidR="006A03E1" w:rsidRDefault="006A03E1" w:rsidP="000E4424">
      <w:pPr>
        <w:rPr>
          <w:noProof/>
          <w:sz w:val="18"/>
          <w:szCs w:val="18"/>
          <w:lang w:eastAsia="en-GB"/>
        </w:rPr>
      </w:pPr>
    </w:p>
    <w:p w:rsidR="006A03E1" w:rsidRDefault="006A03E1" w:rsidP="009C605B">
      <w:pPr>
        <w:spacing w:after="160" w:line="259" w:lineRule="auto"/>
        <w:rPr>
          <w:sz w:val="18"/>
          <w:szCs w:val="18"/>
        </w:rPr>
      </w:pPr>
    </w:p>
    <w:p w:rsidR="00E630E1" w:rsidRDefault="00D000C9"/>
    <w:sectPr w:rsidR="00E630E1" w:rsidSect="000E442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3E1" w:rsidRDefault="006A03E1" w:rsidP="006A03E1">
      <w:pPr>
        <w:spacing w:after="0" w:line="240" w:lineRule="auto"/>
      </w:pPr>
      <w:r>
        <w:separator/>
      </w:r>
    </w:p>
  </w:endnote>
  <w:endnote w:type="continuationSeparator" w:id="0">
    <w:p w:rsidR="006A03E1" w:rsidRDefault="006A03E1" w:rsidP="006A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E1" w:rsidRDefault="006A03E1">
    <w:pPr>
      <w:pStyle w:val="Footer"/>
    </w:pPr>
  </w:p>
  <w:p w:rsidR="006A03E1" w:rsidRDefault="006A03E1">
    <w:pPr>
      <w:pStyle w:val="Footer"/>
    </w:pPr>
  </w:p>
  <w:p w:rsidR="006A03E1" w:rsidRDefault="006A03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3E1" w:rsidRDefault="006A03E1" w:rsidP="006A03E1">
      <w:pPr>
        <w:spacing w:after="0" w:line="240" w:lineRule="auto"/>
      </w:pPr>
      <w:r>
        <w:separator/>
      </w:r>
    </w:p>
  </w:footnote>
  <w:footnote w:type="continuationSeparator" w:id="0">
    <w:p w:rsidR="006A03E1" w:rsidRDefault="006A03E1" w:rsidP="006A0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424"/>
    <w:rsid w:val="000512E0"/>
    <w:rsid w:val="000E4424"/>
    <w:rsid w:val="000F3138"/>
    <w:rsid w:val="001120B1"/>
    <w:rsid w:val="0015512B"/>
    <w:rsid w:val="00170C2B"/>
    <w:rsid w:val="00186618"/>
    <w:rsid w:val="00276219"/>
    <w:rsid w:val="00282728"/>
    <w:rsid w:val="002C196C"/>
    <w:rsid w:val="0031380B"/>
    <w:rsid w:val="003306D6"/>
    <w:rsid w:val="00364F13"/>
    <w:rsid w:val="00383607"/>
    <w:rsid w:val="0038470D"/>
    <w:rsid w:val="003F76A2"/>
    <w:rsid w:val="0040147F"/>
    <w:rsid w:val="00412668"/>
    <w:rsid w:val="005E3E7E"/>
    <w:rsid w:val="005F1ED6"/>
    <w:rsid w:val="006051D9"/>
    <w:rsid w:val="00613455"/>
    <w:rsid w:val="006475D7"/>
    <w:rsid w:val="00677A57"/>
    <w:rsid w:val="00694CD0"/>
    <w:rsid w:val="006A03E1"/>
    <w:rsid w:val="006A5430"/>
    <w:rsid w:val="006D60B7"/>
    <w:rsid w:val="0074076F"/>
    <w:rsid w:val="007B2DCB"/>
    <w:rsid w:val="007E2184"/>
    <w:rsid w:val="00804EB4"/>
    <w:rsid w:val="00814737"/>
    <w:rsid w:val="008539C5"/>
    <w:rsid w:val="008A67AF"/>
    <w:rsid w:val="008C315A"/>
    <w:rsid w:val="009765EB"/>
    <w:rsid w:val="0098409B"/>
    <w:rsid w:val="0099788E"/>
    <w:rsid w:val="009C605B"/>
    <w:rsid w:val="00A163F9"/>
    <w:rsid w:val="00A16EC5"/>
    <w:rsid w:val="00A5333F"/>
    <w:rsid w:val="00AA4738"/>
    <w:rsid w:val="00B44C58"/>
    <w:rsid w:val="00B776DA"/>
    <w:rsid w:val="00BC1D5F"/>
    <w:rsid w:val="00BF78F6"/>
    <w:rsid w:val="00BF7C9C"/>
    <w:rsid w:val="00C40368"/>
    <w:rsid w:val="00D000C9"/>
    <w:rsid w:val="00D070CB"/>
    <w:rsid w:val="00D41C0E"/>
    <w:rsid w:val="00D72887"/>
    <w:rsid w:val="00D97BC3"/>
    <w:rsid w:val="00DC5329"/>
    <w:rsid w:val="00E27BD9"/>
    <w:rsid w:val="00E910F2"/>
    <w:rsid w:val="00EA23B7"/>
    <w:rsid w:val="00EE7C1B"/>
    <w:rsid w:val="00F23462"/>
    <w:rsid w:val="00F32301"/>
    <w:rsid w:val="00F41646"/>
    <w:rsid w:val="00F4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3E1"/>
  </w:style>
  <w:style w:type="paragraph" w:styleId="Footer">
    <w:name w:val="footer"/>
    <w:basedOn w:val="Normal"/>
    <w:link w:val="FooterChar"/>
    <w:uiPriority w:val="99"/>
    <w:unhideWhenUsed/>
    <w:rsid w:val="006A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6BD1-65C8-40E6-91E5-74D00BAC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NBailey</dc:creator>
  <cp:keywords/>
  <dc:description/>
  <cp:lastModifiedBy>cpearson</cp:lastModifiedBy>
  <cp:revision>12</cp:revision>
  <dcterms:created xsi:type="dcterms:W3CDTF">2020-02-04T20:46:00Z</dcterms:created>
  <dcterms:modified xsi:type="dcterms:W3CDTF">2020-11-18T16:52:00Z</dcterms:modified>
</cp:coreProperties>
</file>